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EE208" w14:textId="77777777" w:rsidR="00DF14BA" w:rsidRPr="00EF645E" w:rsidRDefault="00DF14BA" w:rsidP="00EF645E">
      <w:pPr>
        <w:spacing w:after="0" w:line="480" w:lineRule="auto"/>
        <w:contextualSpacing/>
      </w:pPr>
    </w:p>
    <w:p w14:paraId="251247A4" w14:textId="77777777" w:rsidR="00CB668F" w:rsidRPr="00EF645E" w:rsidRDefault="00CB668F" w:rsidP="00EF645E">
      <w:pPr>
        <w:spacing w:after="0" w:line="480" w:lineRule="auto"/>
        <w:contextualSpacing/>
      </w:pPr>
    </w:p>
    <w:p w14:paraId="4953266F" w14:textId="77777777" w:rsidR="00CB668F" w:rsidRPr="00EF645E" w:rsidRDefault="00CB668F" w:rsidP="00EF645E">
      <w:pPr>
        <w:spacing w:after="0" w:line="480" w:lineRule="auto"/>
        <w:contextualSpacing/>
      </w:pPr>
    </w:p>
    <w:p w14:paraId="15F65196" w14:textId="77777777" w:rsidR="00CB668F" w:rsidRPr="00EF645E" w:rsidRDefault="00CB668F" w:rsidP="00EF645E">
      <w:pPr>
        <w:spacing w:after="0" w:line="480" w:lineRule="auto"/>
        <w:contextualSpacing/>
      </w:pPr>
    </w:p>
    <w:p w14:paraId="25A49221" w14:textId="77777777" w:rsidR="00CB668F" w:rsidRPr="00EF645E" w:rsidRDefault="00CB668F" w:rsidP="00EF645E">
      <w:pPr>
        <w:spacing w:after="0" w:line="480" w:lineRule="auto"/>
        <w:contextualSpacing/>
      </w:pPr>
    </w:p>
    <w:p w14:paraId="3586BD07" w14:textId="77777777" w:rsidR="00CB668F" w:rsidRPr="00EF645E" w:rsidRDefault="00CB668F" w:rsidP="00EF645E">
      <w:pPr>
        <w:spacing w:after="0" w:line="480" w:lineRule="auto"/>
        <w:contextualSpacing/>
      </w:pPr>
    </w:p>
    <w:p w14:paraId="0D0E827F" w14:textId="77777777" w:rsidR="00CB668F" w:rsidRPr="00EF645E" w:rsidRDefault="00CB668F" w:rsidP="00EF645E">
      <w:pPr>
        <w:spacing w:after="0" w:line="480" w:lineRule="auto"/>
        <w:contextualSpacing/>
      </w:pPr>
    </w:p>
    <w:p w14:paraId="00B10A86" w14:textId="77777777" w:rsidR="00CB668F" w:rsidRPr="00EF645E" w:rsidRDefault="00CB668F" w:rsidP="00EF645E">
      <w:pPr>
        <w:spacing w:after="0" w:line="480" w:lineRule="auto"/>
        <w:contextualSpacing/>
      </w:pPr>
    </w:p>
    <w:p w14:paraId="22ED55A1" w14:textId="619A781B" w:rsidR="00CB668F" w:rsidRPr="00EF645E" w:rsidRDefault="00683A6C" w:rsidP="00EF645E">
      <w:pPr>
        <w:spacing w:after="0" w:line="480" w:lineRule="auto"/>
        <w:contextualSpacing/>
        <w:jc w:val="center"/>
      </w:pPr>
      <w:r w:rsidRPr="00EF645E">
        <w:t>Influence and Signi</w:t>
      </w:r>
      <w:r w:rsidR="00EF645E" w:rsidRPr="00EF645E">
        <w:t>ficance of Lady Macbeth in the P</w:t>
      </w:r>
      <w:r w:rsidRPr="00EF645E">
        <w:t>lay</w:t>
      </w:r>
    </w:p>
    <w:p w14:paraId="05FAB5A5" w14:textId="77777777" w:rsidR="00CB668F" w:rsidRPr="00EF645E" w:rsidRDefault="00683A6C" w:rsidP="00EF645E">
      <w:pPr>
        <w:spacing w:after="0" w:line="480" w:lineRule="auto"/>
        <w:contextualSpacing/>
        <w:jc w:val="center"/>
      </w:pPr>
      <w:r w:rsidRPr="00EF645E">
        <w:t>Student’s Name</w:t>
      </w:r>
    </w:p>
    <w:p w14:paraId="7E1723BD" w14:textId="77777777" w:rsidR="00CB668F" w:rsidRPr="00EF645E" w:rsidRDefault="00683A6C" w:rsidP="00EF645E">
      <w:pPr>
        <w:spacing w:after="0" w:line="480" w:lineRule="auto"/>
        <w:contextualSpacing/>
        <w:jc w:val="center"/>
      </w:pPr>
      <w:r w:rsidRPr="00EF645E">
        <w:t>Institutional Affiliation</w:t>
      </w:r>
    </w:p>
    <w:p w14:paraId="58C2F2F8" w14:textId="77777777" w:rsidR="00B625E6" w:rsidRPr="00EF645E" w:rsidRDefault="00B625E6" w:rsidP="00EF645E">
      <w:pPr>
        <w:spacing w:after="0" w:line="480" w:lineRule="auto"/>
        <w:contextualSpacing/>
      </w:pPr>
    </w:p>
    <w:p w14:paraId="49F00C81" w14:textId="77777777" w:rsidR="00B625E6" w:rsidRPr="00EF645E" w:rsidRDefault="00B625E6" w:rsidP="00EF645E">
      <w:pPr>
        <w:spacing w:after="0" w:line="480" w:lineRule="auto"/>
        <w:contextualSpacing/>
      </w:pPr>
    </w:p>
    <w:p w14:paraId="191C86BC" w14:textId="77777777" w:rsidR="00B625E6" w:rsidRPr="00EF645E" w:rsidRDefault="00B625E6" w:rsidP="00EF645E">
      <w:pPr>
        <w:spacing w:after="0" w:line="480" w:lineRule="auto"/>
        <w:contextualSpacing/>
      </w:pPr>
    </w:p>
    <w:p w14:paraId="766993EA" w14:textId="77777777" w:rsidR="00B625E6" w:rsidRPr="00EF645E" w:rsidRDefault="00B625E6" w:rsidP="00EF645E">
      <w:pPr>
        <w:spacing w:after="0" w:line="480" w:lineRule="auto"/>
        <w:contextualSpacing/>
      </w:pPr>
    </w:p>
    <w:p w14:paraId="4B5C6BFF" w14:textId="77777777" w:rsidR="00B625E6" w:rsidRPr="00EF645E" w:rsidRDefault="00B625E6" w:rsidP="00EF645E">
      <w:pPr>
        <w:spacing w:after="0" w:line="480" w:lineRule="auto"/>
        <w:contextualSpacing/>
      </w:pPr>
    </w:p>
    <w:p w14:paraId="33A7F65F" w14:textId="77777777" w:rsidR="00B625E6" w:rsidRPr="00EF645E" w:rsidRDefault="00B625E6" w:rsidP="00EF645E">
      <w:pPr>
        <w:spacing w:after="0" w:line="480" w:lineRule="auto"/>
        <w:contextualSpacing/>
      </w:pPr>
    </w:p>
    <w:p w14:paraId="4DA36118" w14:textId="77777777" w:rsidR="00B625E6" w:rsidRPr="00EF645E" w:rsidRDefault="00B625E6" w:rsidP="00EF645E">
      <w:pPr>
        <w:spacing w:after="0" w:line="480" w:lineRule="auto"/>
        <w:contextualSpacing/>
      </w:pPr>
    </w:p>
    <w:p w14:paraId="0FD0B39B" w14:textId="77777777" w:rsidR="00B625E6" w:rsidRPr="00EF645E" w:rsidRDefault="00B625E6" w:rsidP="00EF645E">
      <w:pPr>
        <w:spacing w:after="0" w:line="480" w:lineRule="auto"/>
        <w:contextualSpacing/>
      </w:pPr>
    </w:p>
    <w:p w14:paraId="54870BA3" w14:textId="77777777" w:rsidR="00B625E6" w:rsidRPr="00EF645E" w:rsidRDefault="00B625E6" w:rsidP="00EF645E">
      <w:pPr>
        <w:spacing w:after="0" w:line="480" w:lineRule="auto"/>
        <w:contextualSpacing/>
      </w:pPr>
    </w:p>
    <w:p w14:paraId="5BD64D3F" w14:textId="77777777" w:rsidR="00B625E6" w:rsidRPr="00EF645E" w:rsidRDefault="00B625E6" w:rsidP="00EF645E">
      <w:pPr>
        <w:spacing w:after="0" w:line="480" w:lineRule="auto"/>
        <w:contextualSpacing/>
      </w:pPr>
    </w:p>
    <w:p w14:paraId="100A2EFD" w14:textId="77777777" w:rsidR="00B625E6" w:rsidRPr="00EF645E" w:rsidRDefault="00B625E6" w:rsidP="00EF645E">
      <w:pPr>
        <w:spacing w:after="0" w:line="480" w:lineRule="auto"/>
        <w:contextualSpacing/>
      </w:pPr>
    </w:p>
    <w:p w14:paraId="4D2CD97F" w14:textId="77777777" w:rsidR="00EF645E" w:rsidRDefault="00EF645E">
      <w:r>
        <w:br w:type="page"/>
      </w:r>
    </w:p>
    <w:p w14:paraId="5CDD873A" w14:textId="022B2B68" w:rsidR="00CB668F" w:rsidRPr="00EF645E" w:rsidRDefault="00B625E6" w:rsidP="00EF645E">
      <w:pPr>
        <w:spacing w:after="0" w:line="480" w:lineRule="auto"/>
        <w:contextualSpacing/>
        <w:jc w:val="center"/>
      </w:pPr>
      <w:r w:rsidRPr="00EF645E">
        <w:lastRenderedPageBreak/>
        <w:t xml:space="preserve">Influence and significance of </w:t>
      </w:r>
      <w:r w:rsidR="00EF645E" w:rsidRPr="00EF645E">
        <w:t>L</w:t>
      </w:r>
      <w:r w:rsidRPr="00EF645E">
        <w:t xml:space="preserve">ady Macbeth in the </w:t>
      </w:r>
      <w:r w:rsidR="00EF645E" w:rsidRPr="00EF645E">
        <w:t>P</w:t>
      </w:r>
      <w:r w:rsidRPr="00EF645E">
        <w:t>lay</w:t>
      </w:r>
    </w:p>
    <w:p w14:paraId="3999910A" w14:textId="0DDF84FC" w:rsidR="00B625E6" w:rsidRPr="00EF645E" w:rsidRDefault="00EF645E" w:rsidP="00EF645E">
      <w:pPr>
        <w:spacing w:after="0" w:line="480" w:lineRule="auto"/>
        <w:contextualSpacing/>
        <w:rPr>
          <w:b/>
          <w:bCs/>
        </w:rPr>
      </w:pPr>
      <w:r w:rsidRPr="00EF645E">
        <w:rPr>
          <w:b/>
          <w:bCs/>
        </w:rPr>
        <w:t>Ways in which L</w:t>
      </w:r>
      <w:r w:rsidR="00683A6C" w:rsidRPr="00EF645E">
        <w:rPr>
          <w:b/>
          <w:bCs/>
        </w:rPr>
        <w:t>ady Mac</w:t>
      </w:r>
      <w:r w:rsidRPr="00EF645E">
        <w:rPr>
          <w:b/>
          <w:bCs/>
        </w:rPr>
        <w:t>beth becomes a ‘Spur’ that her Husband N</w:t>
      </w:r>
      <w:r w:rsidR="00683A6C" w:rsidRPr="00EF645E">
        <w:rPr>
          <w:b/>
          <w:bCs/>
        </w:rPr>
        <w:t>eeds</w:t>
      </w:r>
    </w:p>
    <w:p w14:paraId="590E62EC" w14:textId="5F97EFFF" w:rsidR="00BC2E4C" w:rsidRPr="00EF645E" w:rsidRDefault="00683A6C" w:rsidP="00EF645E">
      <w:pPr>
        <w:spacing w:after="0" w:line="480" w:lineRule="auto"/>
        <w:contextualSpacing/>
      </w:pPr>
      <w:r w:rsidRPr="00EF645E">
        <w:tab/>
        <w:t xml:space="preserve">Lady Macbeth is a character who is used by </w:t>
      </w:r>
      <w:r w:rsidR="00457F12" w:rsidRPr="00EF645E">
        <w:t>Shakespeare</w:t>
      </w:r>
      <w:r w:rsidRPr="00EF645E">
        <w:t xml:space="preserve"> as a tragic hero. Lady Macbeth is placed to </w:t>
      </w:r>
      <w:r w:rsidR="00457F12" w:rsidRPr="00EF645E">
        <w:t>portray</w:t>
      </w:r>
      <w:r w:rsidRPr="00EF645E">
        <w:t xml:space="preserve"> the fact of </w:t>
      </w:r>
      <w:r w:rsidR="00457F12" w:rsidRPr="00EF645E">
        <w:t>being</w:t>
      </w:r>
      <w:r w:rsidRPr="00EF645E">
        <w:t xml:space="preserve"> the main downfall of </w:t>
      </w:r>
      <w:r w:rsidR="00457F12" w:rsidRPr="00EF645E">
        <w:t>Macbeth.</w:t>
      </w:r>
      <w:r w:rsidRPr="00EF645E">
        <w:t xml:space="preserve"> She is overambitious, a character that makes her dangerous, where she </w:t>
      </w:r>
      <w:r w:rsidR="00457F12" w:rsidRPr="00EF645E">
        <w:t>exploits</w:t>
      </w:r>
      <w:r w:rsidRPr="00EF645E">
        <w:t xml:space="preserve"> her </w:t>
      </w:r>
      <w:r w:rsidR="00457F12" w:rsidRPr="00EF645E">
        <w:t>husband’s</w:t>
      </w:r>
      <w:r w:rsidRPr="00EF645E">
        <w:t xml:space="preserve"> weaknesses as well as </w:t>
      </w:r>
      <w:r w:rsidR="00457F12" w:rsidRPr="00EF645E">
        <w:t>strengths</w:t>
      </w:r>
      <w:r w:rsidRPr="00EF645E">
        <w:t>.</w:t>
      </w:r>
      <w:r w:rsidR="00A31EF0" w:rsidRPr="00EF645E">
        <w:t xml:space="preserve"> </w:t>
      </w:r>
      <w:r w:rsidR="00457F12" w:rsidRPr="00EF645E">
        <w:t>Additionally,</w:t>
      </w:r>
      <w:r w:rsidRPr="00EF645E">
        <w:t xml:space="preserve"> she is very persuasive, an aspect which is effectively </w:t>
      </w:r>
      <w:r w:rsidR="00457F12" w:rsidRPr="00EF645E">
        <w:t>portrayed</w:t>
      </w:r>
      <w:r w:rsidRPr="00EF645E">
        <w:t xml:space="preserve"> when she manages to manipulate her </w:t>
      </w:r>
      <w:r w:rsidR="00EF645E" w:rsidRPr="00EF645E">
        <w:t>husband (Sisson</w:t>
      </w:r>
      <w:r w:rsidR="00457F12" w:rsidRPr="00EF645E">
        <w:t>, 2017). Macbeth</w:t>
      </w:r>
      <w:r w:rsidRPr="00EF645E">
        <w:t xml:space="preserve"> is </w:t>
      </w:r>
      <w:r w:rsidR="00457F12" w:rsidRPr="00EF645E">
        <w:t>allured</w:t>
      </w:r>
      <w:r w:rsidRPr="00EF645E">
        <w:t xml:space="preserve"> to murder to enable him to escalate in power positions. Her influence can be further discussed in the following ways. </w:t>
      </w:r>
    </w:p>
    <w:p w14:paraId="17F5D3F9" w14:textId="37278522" w:rsidR="00443A65" w:rsidRPr="00EF645E" w:rsidRDefault="00683A6C" w:rsidP="00EF645E">
      <w:pPr>
        <w:spacing w:after="0" w:line="480" w:lineRule="auto"/>
        <w:contextualSpacing/>
      </w:pPr>
      <w:r w:rsidRPr="00EF645E">
        <w:t xml:space="preserve"> </w:t>
      </w:r>
      <w:r w:rsidR="00A31EF0" w:rsidRPr="00EF645E">
        <w:tab/>
      </w:r>
      <w:r w:rsidRPr="00EF645E">
        <w:t xml:space="preserve">The first instance which shows </w:t>
      </w:r>
      <w:r w:rsidR="00EF645E" w:rsidRPr="00EF645E">
        <w:t>Lady</w:t>
      </w:r>
      <w:r w:rsidRPr="00EF645E">
        <w:t xml:space="preserve"> Macbeth as the spur that her husband needs are when she influences Macbeth in the very first instances of the play. She is the dominant </w:t>
      </w:r>
      <w:r w:rsidR="00457F12" w:rsidRPr="00EF645E">
        <w:t>partner</w:t>
      </w:r>
      <w:r w:rsidRPr="00EF645E">
        <w:t xml:space="preserve"> in their union, </w:t>
      </w:r>
      <w:r w:rsidR="00457F12" w:rsidRPr="00EF645E">
        <w:t>demonstrating</w:t>
      </w:r>
      <w:r w:rsidRPr="00EF645E">
        <w:t xml:space="preserve"> traditional roles expected to be those of a male </w:t>
      </w:r>
      <w:r w:rsidR="00457F12" w:rsidRPr="00EF645E">
        <w:t>partner</w:t>
      </w:r>
      <w:r w:rsidRPr="00EF645E">
        <w:t xml:space="preserve">. These </w:t>
      </w:r>
      <w:r w:rsidR="00457F12" w:rsidRPr="00EF645E">
        <w:t>express</w:t>
      </w:r>
      <w:r w:rsidRPr="00EF645E">
        <w:t xml:space="preserve"> the first instance of a spur she is to her husband. This 'spur' character is </w:t>
      </w:r>
      <w:r w:rsidR="00457F12" w:rsidRPr="00EF645E">
        <w:t>portrayed</w:t>
      </w:r>
      <w:r w:rsidRPr="00EF645E">
        <w:t xml:space="preserve"> as Lady Macbeth as well as Macbeth is opposite in very many ways where Macbeth is seen as weak, not making his own decisions. </w:t>
      </w:r>
    </w:p>
    <w:p w14:paraId="4CD1C1EF" w14:textId="4C9E3D3C" w:rsidR="0040569A" w:rsidRPr="00EF645E" w:rsidRDefault="00683A6C" w:rsidP="00EF645E">
      <w:pPr>
        <w:spacing w:after="0" w:line="480" w:lineRule="auto"/>
        <w:contextualSpacing/>
      </w:pPr>
      <w:r w:rsidRPr="00EF645E">
        <w:tab/>
        <w:t xml:space="preserve">Lady Macbeth persuades her husband to kill </w:t>
      </w:r>
      <w:r w:rsidR="00457F12" w:rsidRPr="00EF645E">
        <w:t>Duncan</w:t>
      </w:r>
      <w:r w:rsidRPr="00EF645E">
        <w:t xml:space="preserve">. The killing of Duncan was influenced by </w:t>
      </w:r>
      <w:r w:rsidR="00EF645E" w:rsidRPr="00EF645E">
        <w:t>Lady</w:t>
      </w:r>
      <w:r w:rsidRPr="00EF645E">
        <w:t xml:space="preserve"> Macbeth to her husband to ensure they both achieved their greedy goals. In her way of </w:t>
      </w:r>
      <w:r w:rsidR="00457F12" w:rsidRPr="00EF645E">
        <w:t>thinking,</w:t>
      </w:r>
      <w:r w:rsidRPr="00EF645E">
        <w:t xml:space="preserve"> she does not see herself as </w:t>
      </w:r>
      <w:r w:rsidR="00457F12" w:rsidRPr="00EF645E">
        <w:t>evil, but</w:t>
      </w:r>
      <w:r w:rsidRPr="00EF645E">
        <w:t xml:space="preserve"> she is ready for her </w:t>
      </w:r>
      <w:r w:rsidR="00457F12" w:rsidRPr="00EF645E">
        <w:t>woman</w:t>
      </w:r>
      <w:r w:rsidRPr="00EF645E">
        <w:t xml:space="preserve"> characteristics to be taken away and be replaced with evil </w:t>
      </w:r>
      <w:r w:rsidR="00EF645E" w:rsidRPr="00EF645E">
        <w:t>ones (Sisson</w:t>
      </w:r>
      <w:r w:rsidR="00457F12" w:rsidRPr="00EF645E">
        <w:t>, 2017)</w:t>
      </w:r>
      <w:r w:rsidRPr="00EF645E">
        <w:t xml:space="preserve">. </w:t>
      </w:r>
      <w:r w:rsidR="00457F12" w:rsidRPr="00EF645E">
        <w:t>Additionally,</w:t>
      </w:r>
      <w:r w:rsidRPr="00EF645E">
        <w:t xml:space="preserve"> the act of persuading her husband to kill a fellow human being indicates her control over her </w:t>
      </w:r>
      <w:r w:rsidR="00457F12" w:rsidRPr="00EF645E">
        <w:t>husband. She</w:t>
      </w:r>
      <w:r w:rsidRPr="00EF645E">
        <w:t xml:space="preserve"> is also willing to go extra miles, which includes doing of wrong thing just to fulfill her greedy ambitions. </w:t>
      </w:r>
    </w:p>
    <w:p w14:paraId="2609DCCC" w14:textId="0DD04B9B" w:rsidR="003B4433" w:rsidRPr="00EF645E" w:rsidRDefault="00683A6C" w:rsidP="00EF645E">
      <w:pPr>
        <w:spacing w:after="0" w:line="480" w:lineRule="auto"/>
        <w:contextualSpacing/>
      </w:pPr>
      <w:r w:rsidRPr="00EF645E">
        <w:t xml:space="preserve"> In act 5, scene 1, line 74 indicates a clear way in </w:t>
      </w:r>
      <w:r w:rsidR="00457F12" w:rsidRPr="00EF645E">
        <w:t>which</w:t>
      </w:r>
      <w:r w:rsidRPr="00EF645E">
        <w:t xml:space="preserve"> lady Macbeth becomes a ‘spur’ to Macbeth. She addresses her husband in a raised tone where she continuous to instruct him to act </w:t>
      </w:r>
      <w:r w:rsidRPr="00EF645E">
        <w:lastRenderedPageBreak/>
        <w:t xml:space="preserve">in the same </w:t>
      </w:r>
      <w:r w:rsidR="00457F12" w:rsidRPr="00EF645E">
        <w:t>way</w:t>
      </w:r>
      <w:r w:rsidRPr="00EF645E">
        <w:t xml:space="preserve"> as her. This scene shows her </w:t>
      </w:r>
      <w:r w:rsidR="00457F12" w:rsidRPr="00EF645E">
        <w:t>two-faced</w:t>
      </w:r>
      <w:r w:rsidRPr="00EF645E">
        <w:t xml:space="preserve"> characteristics and the impact she has on her </w:t>
      </w:r>
      <w:r w:rsidR="00EF645E" w:rsidRPr="00EF645E">
        <w:t>husband (Mohammed</w:t>
      </w:r>
      <w:r w:rsidR="00457F12" w:rsidRPr="00EF645E">
        <w:t>, 2016)</w:t>
      </w:r>
      <w:r w:rsidRPr="00EF645E">
        <w:t xml:space="preserve">. Lady Macbeth demands </w:t>
      </w:r>
      <w:r w:rsidR="00457F12" w:rsidRPr="00EF645E">
        <w:t>that</w:t>
      </w:r>
      <w:r w:rsidRPr="00EF645E">
        <w:t xml:space="preserve"> </w:t>
      </w:r>
      <w:r w:rsidR="00457F12" w:rsidRPr="00EF645E">
        <w:t>Macbeth</w:t>
      </w:r>
      <w:r w:rsidRPr="00EF645E">
        <w:t xml:space="preserve"> becomes </w:t>
      </w:r>
      <w:r w:rsidR="00457F12" w:rsidRPr="00EF645E">
        <w:t>deceitful</w:t>
      </w:r>
      <w:r w:rsidRPr="00EF645E">
        <w:t>, a character which he did not initially have. There is an indication of the influence (spur) which she has on Macbeth.</w:t>
      </w:r>
    </w:p>
    <w:p w14:paraId="636831F5" w14:textId="5FFF9BD2" w:rsidR="00787A69" w:rsidRPr="00EF645E" w:rsidRDefault="00683A6C" w:rsidP="00EF645E">
      <w:pPr>
        <w:spacing w:after="0" w:line="480" w:lineRule="auto"/>
        <w:contextualSpacing/>
      </w:pPr>
      <w:r w:rsidRPr="00EF645E">
        <w:tab/>
        <w:t xml:space="preserve">Macbeth is not sure whether he </w:t>
      </w:r>
      <w:r w:rsidR="00457F12" w:rsidRPr="00EF645E">
        <w:t>a</w:t>
      </w:r>
      <w:r w:rsidRPr="00EF645E">
        <w:t xml:space="preserve"> </w:t>
      </w:r>
      <w:r w:rsidR="00457F12" w:rsidRPr="00EF645E">
        <w:t>handle</w:t>
      </w:r>
      <w:r w:rsidRPr="00EF645E">
        <w:t xml:space="preserve"> </w:t>
      </w:r>
      <w:r w:rsidR="00457F12" w:rsidRPr="00EF645E">
        <w:t>committing</w:t>
      </w:r>
      <w:r w:rsidRPr="00EF645E">
        <w:t xml:space="preserve"> murder, </w:t>
      </w:r>
      <w:r w:rsidR="00457F12" w:rsidRPr="00EF645E">
        <w:t>but</w:t>
      </w:r>
      <w:r w:rsidRPr="00EF645E">
        <w:t xml:space="preserve"> his wife persuades him as well as praises him. This aspect makes Macbeth feel admired, wanted, and motivated by his wife. Approval </w:t>
      </w:r>
      <w:r w:rsidR="00457F12" w:rsidRPr="00EF645E">
        <w:t>is</w:t>
      </w:r>
      <w:r w:rsidRPr="00EF645E">
        <w:t xml:space="preserve"> another </w:t>
      </w:r>
      <w:r w:rsidR="00457F12" w:rsidRPr="00EF645E">
        <w:t>weak point</w:t>
      </w:r>
      <w:r w:rsidRPr="00EF645E">
        <w:t xml:space="preserve"> Lady Macbeth </w:t>
      </w:r>
      <w:r w:rsidR="00457F12" w:rsidRPr="00EF645E">
        <w:t>notice</w:t>
      </w:r>
      <w:r w:rsidRPr="00EF645E">
        <w:t xml:space="preserve">s on her husband, and she effectively </w:t>
      </w:r>
      <w:r w:rsidR="00457F12" w:rsidRPr="00EF645E">
        <w:t>utilize</w:t>
      </w:r>
      <w:r w:rsidRPr="00EF645E">
        <w:t xml:space="preserve">s it to manipulate </w:t>
      </w:r>
      <w:r w:rsidR="00EF645E" w:rsidRPr="00EF645E">
        <w:t>him (Mohammed</w:t>
      </w:r>
      <w:r w:rsidR="00457F12" w:rsidRPr="00EF645E">
        <w:t>, 2016).</w:t>
      </w:r>
      <w:r w:rsidRPr="00EF645E">
        <w:t xml:space="preserve"> </w:t>
      </w:r>
      <w:r w:rsidR="00457F12" w:rsidRPr="00EF645E">
        <w:t>Consequently,</w:t>
      </w:r>
      <w:r w:rsidRPr="00EF645E">
        <w:t xml:space="preserve"> this shows how she has been of </w:t>
      </w:r>
      <w:r w:rsidR="00457F12" w:rsidRPr="00EF645E">
        <w:t>impact</w:t>
      </w:r>
      <w:r w:rsidRPr="00EF645E">
        <w:t xml:space="preserve"> on Macbeth. </w:t>
      </w:r>
    </w:p>
    <w:p w14:paraId="2F517885" w14:textId="315BBB53" w:rsidR="00787A69" w:rsidRPr="00EF645E" w:rsidRDefault="00683A6C" w:rsidP="00EF645E">
      <w:pPr>
        <w:spacing w:after="0" w:line="480" w:lineRule="auto"/>
        <w:contextualSpacing/>
      </w:pPr>
      <w:r w:rsidRPr="00EF645E">
        <w:tab/>
      </w:r>
      <w:r w:rsidR="00457F12" w:rsidRPr="00EF645E">
        <w:t>Additionally,</w:t>
      </w:r>
      <w:r w:rsidRPr="00EF645E">
        <w:t xml:space="preserve"> Macbeth </w:t>
      </w:r>
      <w:r w:rsidR="00457F12" w:rsidRPr="00EF645E">
        <w:t>changes</w:t>
      </w:r>
      <w:r w:rsidRPr="00EF645E">
        <w:t xml:space="preserve"> his mind several times about killing Duncan, who was his cousin. </w:t>
      </w:r>
      <w:r w:rsidR="00457F12" w:rsidRPr="00EF645E">
        <w:t>However,</w:t>
      </w:r>
      <w:r w:rsidRPr="00EF645E">
        <w:t xml:space="preserve"> turning of thought is </w:t>
      </w:r>
      <w:r w:rsidR="00457F12" w:rsidRPr="00EF645E">
        <w:t>interrupted</w:t>
      </w:r>
      <w:r w:rsidRPr="00EF645E">
        <w:t xml:space="preserve"> by his wife, who questions his credibility, manhood, and </w:t>
      </w:r>
      <w:r w:rsidR="00457F12" w:rsidRPr="00EF645E">
        <w:t>bravery</w:t>
      </w:r>
      <w:r w:rsidRPr="00EF645E">
        <w:t xml:space="preserve">, and this changes the situation where he gathers courage and kills his </w:t>
      </w:r>
      <w:r w:rsidR="00457F12" w:rsidRPr="00EF645E">
        <w:t>cousin. Macbeth</w:t>
      </w:r>
      <w:r w:rsidRPr="00EF645E">
        <w:t xml:space="preserve"> commits murder just to prove himself not to a coward as insulted by his </w:t>
      </w:r>
      <w:r w:rsidR="00457F12" w:rsidRPr="00EF645E">
        <w:t>wife.</w:t>
      </w:r>
      <w:r w:rsidRPr="00EF645E">
        <w:t xml:space="preserve"> The seeking of approval </w:t>
      </w:r>
      <w:r w:rsidR="00EF645E" w:rsidRPr="00EF645E">
        <w:t>from wife</w:t>
      </w:r>
      <w:r w:rsidRPr="00EF645E">
        <w:t xml:space="preserve"> </w:t>
      </w:r>
      <w:r w:rsidR="00457F12" w:rsidRPr="00EF645E">
        <w:t>is</w:t>
      </w:r>
      <w:r w:rsidRPr="00EF645E">
        <w:t xml:space="preserve"> an indication of how lady Macbeth has been a ‘spur’ to his husband.</w:t>
      </w:r>
    </w:p>
    <w:p w14:paraId="63894B19" w14:textId="77777777" w:rsidR="00AE3616" w:rsidRPr="00EF645E" w:rsidRDefault="00683A6C" w:rsidP="00EF645E">
      <w:pPr>
        <w:spacing w:after="0" w:line="480" w:lineRule="auto"/>
        <w:ind w:firstLine="720"/>
        <w:contextualSpacing/>
      </w:pPr>
      <w:r w:rsidRPr="00EF645E">
        <w:t xml:space="preserve"> Lady Macbeth was also a source of motivation for </w:t>
      </w:r>
      <w:r w:rsidR="00457F12" w:rsidRPr="00EF645E">
        <w:t>Macbeth</w:t>
      </w:r>
      <w:r w:rsidRPr="00EF645E">
        <w:t xml:space="preserve">. These are </w:t>
      </w:r>
      <w:r w:rsidR="00457F12" w:rsidRPr="00EF645E">
        <w:t>evident</w:t>
      </w:r>
      <w:r w:rsidRPr="00EF645E">
        <w:t xml:space="preserve"> where she continuously assures her husband that they </w:t>
      </w:r>
      <w:r w:rsidR="00457F12" w:rsidRPr="00EF645E">
        <w:t>wound</w:t>
      </w:r>
      <w:r w:rsidRPr="00EF645E">
        <w:t xml:space="preserve"> failure in any way. This also gives Macbeth a sense of assurance that he always </w:t>
      </w:r>
      <w:r w:rsidR="00457F12" w:rsidRPr="00EF645E">
        <w:t>has</w:t>
      </w:r>
      <w:r w:rsidRPr="00EF645E">
        <w:t xml:space="preserve"> the </w:t>
      </w:r>
      <w:r w:rsidR="00457F12" w:rsidRPr="00EF645E">
        <w:t>back</w:t>
      </w:r>
      <w:r w:rsidRPr="00EF645E">
        <w:t xml:space="preserve"> of his wife, who will still support </w:t>
      </w:r>
      <w:r w:rsidR="00457F12" w:rsidRPr="00EF645E">
        <w:t>him. These</w:t>
      </w:r>
      <w:r w:rsidRPr="00EF645E">
        <w:t xml:space="preserve"> keep Macbeth going achieving his dreams through in </w:t>
      </w:r>
      <w:r w:rsidR="00457F12" w:rsidRPr="00EF645E">
        <w:t>unjust full</w:t>
      </w:r>
      <w:r w:rsidRPr="00EF645E">
        <w:t xml:space="preserve"> </w:t>
      </w:r>
      <w:r w:rsidR="00457F12" w:rsidRPr="00EF645E">
        <w:t>manner. The</w:t>
      </w:r>
      <w:r w:rsidRPr="00EF645E">
        <w:t xml:space="preserve"> fact that the source of </w:t>
      </w:r>
      <w:r w:rsidR="00457F12" w:rsidRPr="00EF645E">
        <w:t>inspiration</w:t>
      </w:r>
      <w:r w:rsidRPr="00EF645E">
        <w:t xml:space="preserve"> of Macbeth comes from the wife is a clear indication of how </w:t>
      </w:r>
      <w:r w:rsidR="00457F12" w:rsidRPr="00EF645E">
        <w:t>influential</w:t>
      </w:r>
      <w:r w:rsidRPr="00EF645E">
        <w:t xml:space="preserve"> as well as ‘spur’ lady Macbeth has become in his life.</w:t>
      </w:r>
    </w:p>
    <w:p w14:paraId="2512F48C" w14:textId="7E6A52E6" w:rsidR="00AE3616" w:rsidRPr="00EF645E" w:rsidRDefault="00683A6C" w:rsidP="00EF645E">
      <w:pPr>
        <w:spacing w:after="0" w:line="480" w:lineRule="auto"/>
        <w:contextualSpacing/>
        <w:rPr>
          <w:b/>
          <w:bCs/>
        </w:rPr>
      </w:pPr>
      <w:r w:rsidRPr="00EF645E">
        <w:rPr>
          <w:b/>
          <w:bCs/>
        </w:rPr>
        <w:t xml:space="preserve">Significance of Lady Macbeth's </w:t>
      </w:r>
      <w:r w:rsidR="00EF645E" w:rsidRPr="00EF645E">
        <w:rPr>
          <w:b/>
          <w:bCs/>
        </w:rPr>
        <w:t>A</w:t>
      </w:r>
      <w:r w:rsidRPr="00EF645E">
        <w:rPr>
          <w:b/>
          <w:bCs/>
        </w:rPr>
        <w:t xml:space="preserve">ctions </w:t>
      </w:r>
      <w:r w:rsidR="00EF645E" w:rsidRPr="00EF645E">
        <w:rPr>
          <w:b/>
          <w:bCs/>
        </w:rPr>
        <w:t>in the P</w:t>
      </w:r>
      <w:r w:rsidRPr="00EF645E">
        <w:rPr>
          <w:b/>
          <w:bCs/>
        </w:rPr>
        <w:t>lay</w:t>
      </w:r>
    </w:p>
    <w:p w14:paraId="633C5900" w14:textId="3B242D23" w:rsidR="00787A69" w:rsidRPr="00EF645E" w:rsidRDefault="00683A6C" w:rsidP="00EF645E">
      <w:pPr>
        <w:spacing w:after="0" w:line="480" w:lineRule="auto"/>
        <w:contextualSpacing/>
      </w:pPr>
      <w:r w:rsidRPr="00EF645E">
        <w:lastRenderedPageBreak/>
        <w:tab/>
        <w:t xml:space="preserve">Lady Macbeth is seen as an </w:t>
      </w:r>
      <w:r w:rsidR="00457F12" w:rsidRPr="00EF645E">
        <w:t>influential</w:t>
      </w:r>
      <w:r w:rsidRPr="00EF645E">
        <w:t xml:space="preserve"> character in some of the instances in the play.</w:t>
      </w:r>
      <w:r w:rsidR="00667D14" w:rsidRPr="00EF645E">
        <w:t xml:space="preserve"> The planning of the murder justifies her </w:t>
      </w:r>
      <w:r w:rsidR="00457F12" w:rsidRPr="00EF645E">
        <w:t>influenceable</w:t>
      </w:r>
      <w:r w:rsidR="00667D14" w:rsidRPr="00EF645E">
        <w:t xml:space="preserve"> </w:t>
      </w:r>
      <w:r w:rsidR="00457F12" w:rsidRPr="00EF645E">
        <w:t>aspect</w:t>
      </w:r>
      <w:r w:rsidR="00667D14" w:rsidRPr="00EF645E">
        <w:t xml:space="preserve"> in the play where her husband did not </w:t>
      </w:r>
      <w:r w:rsidR="00457F12" w:rsidRPr="00EF645E">
        <w:t>have</w:t>
      </w:r>
      <w:r w:rsidR="00667D14" w:rsidRPr="00EF645E">
        <w:t xml:space="preserve"> the idea of murder. </w:t>
      </w:r>
      <w:r w:rsidR="00457F12" w:rsidRPr="00EF645E">
        <w:t>Macbeth</w:t>
      </w:r>
      <w:r w:rsidR="00667D14" w:rsidRPr="00EF645E">
        <w:t xml:space="preserve"> was influenced by his wife to </w:t>
      </w:r>
      <w:r w:rsidR="00457F12" w:rsidRPr="00EF645E">
        <w:t>murder</w:t>
      </w:r>
      <w:r w:rsidR="00667D14" w:rsidRPr="00EF645E">
        <w:t xml:space="preserve"> </w:t>
      </w:r>
      <w:r w:rsidR="00457F12" w:rsidRPr="00EF645E">
        <w:t>his</w:t>
      </w:r>
      <w:r w:rsidR="00667D14" w:rsidRPr="00EF645E">
        <w:t xml:space="preserve"> cousin to achieve his wife’s political </w:t>
      </w:r>
      <w:r w:rsidR="00457F12" w:rsidRPr="00EF645E">
        <w:t>ambition</w:t>
      </w:r>
      <w:r w:rsidR="00667D14" w:rsidRPr="00EF645E">
        <w:t xml:space="preserve">. Later </w:t>
      </w:r>
      <w:r w:rsidR="00457F12" w:rsidRPr="00EF645E">
        <w:t>on,</w:t>
      </w:r>
      <w:r w:rsidR="00667D14" w:rsidRPr="00EF645E">
        <w:t xml:space="preserve"> she explains to her husband the way she had initially planned the murder of Duncan without Macbeth realizing it.</w:t>
      </w:r>
      <w:r w:rsidR="00457F12" w:rsidRPr="00EF645E">
        <w:t xml:space="preserve"> </w:t>
      </w:r>
      <w:r w:rsidR="00667D14" w:rsidRPr="00EF645E">
        <w:t xml:space="preserve">This aspect of influence, as well as taking advantage of others, is </w:t>
      </w:r>
      <w:r w:rsidR="00457F12" w:rsidRPr="00EF645E">
        <w:t>portrayed</w:t>
      </w:r>
      <w:r w:rsidR="00667D14" w:rsidRPr="00EF645E">
        <w:t xml:space="preserve"> by </w:t>
      </w:r>
      <w:bookmarkStart w:id="0" w:name="_GoBack"/>
      <w:bookmarkEnd w:id="0"/>
      <w:r w:rsidR="00EF645E" w:rsidRPr="00EF645E">
        <w:t>Lady</w:t>
      </w:r>
      <w:r w:rsidR="00667D14" w:rsidRPr="00EF645E">
        <w:t xml:space="preserve"> Macbeth.</w:t>
      </w:r>
    </w:p>
    <w:p w14:paraId="1D2F5368" w14:textId="272E23DD" w:rsidR="00667D14" w:rsidRPr="00EF645E" w:rsidRDefault="00683A6C" w:rsidP="00EF645E">
      <w:pPr>
        <w:spacing w:after="0" w:line="480" w:lineRule="auto"/>
        <w:contextualSpacing/>
      </w:pPr>
      <w:r w:rsidRPr="00EF645E">
        <w:tab/>
        <w:t xml:space="preserve">Lady Macbeth is used to </w:t>
      </w:r>
      <w:r w:rsidR="00457F12" w:rsidRPr="00EF645E">
        <w:t>portray</w:t>
      </w:r>
      <w:r w:rsidRPr="00EF645E">
        <w:t xml:space="preserve">ing the fact that </w:t>
      </w:r>
      <w:r w:rsidR="00457F12" w:rsidRPr="00EF645E">
        <w:t>greed</w:t>
      </w:r>
      <w:r w:rsidRPr="00EF645E">
        <w:t xml:space="preserve"> does not end well and results in more trouble. She used her greedy ambitions to manipulate her husband to kill Duncan, and after this incident more deaths follow in Scotland</w:t>
      </w:r>
      <w:r w:rsidR="00EF645E" w:rsidRPr="00EF645E">
        <w:t xml:space="preserve"> (King</w:t>
      </w:r>
      <w:r w:rsidR="00457F12" w:rsidRPr="00EF645E">
        <w:t>, 2019).</w:t>
      </w:r>
      <w:r w:rsidRPr="00EF645E">
        <w:t xml:space="preserve">To maintain his reign as the king, Macbeth has to murder more people, and the origin of all these murder cases was when greed overcame him and his wife and </w:t>
      </w:r>
      <w:r w:rsidR="00457F12" w:rsidRPr="00EF645E">
        <w:t>committed</w:t>
      </w:r>
      <w:r w:rsidRPr="00EF645E">
        <w:t xml:space="preserve"> murder go his cousin. In the end, Macbeth becomes typically mad, where he starts seeing ghosts sitt</w:t>
      </w:r>
      <w:r w:rsidR="00F747B6" w:rsidRPr="00EF645E">
        <w:t>ing in his chair. These indicate the beginning of his downfall.</w:t>
      </w:r>
    </w:p>
    <w:p w14:paraId="3B9F80AB" w14:textId="2152D6EB" w:rsidR="001C2F38" w:rsidRPr="00EF645E" w:rsidRDefault="00683A6C" w:rsidP="00EF645E">
      <w:pPr>
        <w:spacing w:after="0" w:line="480" w:lineRule="auto"/>
        <w:contextualSpacing/>
      </w:pPr>
      <w:r w:rsidRPr="00EF645E">
        <w:t xml:space="preserve"> </w:t>
      </w:r>
      <w:r w:rsidR="00A31EF0" w:rsidRPr="00EF645E">
        <w:tab/>
      </w:r>
      <w:r w:rsidRPr="00EF645E">
        <w:t xml:space="preserve">Lady Macbeth's actions in the play signify the </w:t>
      </w:r>
      <w:r w:rsidR="00457F12" w:rsidRPr="00EF645E">
        <w:t>nature</w:t>
      </w:r>
      <w:r w:rsidRPr="00EF645E">
        <w:t xml:space="preserve"> of the current society where those in power use their power in the wrong way rather than helping </w:t>
      </w:r>
      <w:r w:rsidR="00457F12" w:rsidRPr="00EF645E">
        <w:t>their</w:t>
      </w:r>
      <w:r w:rsidRPr="00EF645E">
        <w:t xml:space="preserve"> subjects. All these undermining the minority does not end well as Lady Macbeth </w:t>
      </w:r>
      <w:r w:rsidR="00457F12" w:rsidRPr="00EF645E">
        <w:t>suffers</w:t>
      </w:r>
      <w:r w:rsidRPr="00EF645E">
        <w:t xml:space="preserve"> from guilt </w:t>
      </w:r>
      <w:r w:rsidR="00457F12" w:rsidRPr="00EF645E">
        <w:t>plagues.</w:t>
      </w:r>
      <w:r w:rsidRPr="00EF645E">
        <w:t xml:space="preserve"> </w:t>
      </w:r>
      <w:r w:rsidR="00457F12" w:rsidRPr="00EF645E">
        <w:t>T</w:t>
      </w:r>
      <w:r w:rsidRPr="00EF645E">
        <w:t xml:space="preserve">hese </w:t>
      </w:r>
      <w:r w:rsidR="00457F12" w:rsidRPr="00EF645E">
        <w:t>brought</w:t>
      </w:r>
      <w:r w:rsidRPr="00EF645E">
        <w:t xml:space="preserve"> plague is driv</w:t>
      </w:r>
      <w:r w:rsidR="00457F12" w:rsidRPr="00EF645E">
        <w:t>ing</w:t>
      </w:r>
      <w:r w:rsidRPr="00EF645E">
        <w:t xml:space="preserve"> he</w:t>
      </w:r>
      <w:r w:rsidR="00457F12" w:rsidRPr="00EF645E">
        <w:t>r</w:t>
      </w:r>
      <w:r w:rsidRPr="00EF645E">
        <w:t xml:space="preserve"> mad </w:t>
      </w:r>
      <w:r w:rsidR="00457F12" w:rsidRPr="00EF645E">
        <w:t>a</w:t>
      </w:r>
      <w:r w:rsidRPr="00EF645E">
        <w:t xml:space="preserve">n </w:t>
      </w:r>
      <w:r w:rsidR="00457F12" w:rsidRPr="00EF645E">
        <w:t>a</w:t>
      </w:r>
      <w:r w:rsidRPr="00EF645E">
        <w:t xml:space="preserve">spect which makes her go crazy and later forcing her to commit </w:t>
      </w:r>
      <w:r w:rsidR="00EF645E" w:rsidRPr="00EF645E">
        <w:t>suicide (King</w:t>
      </w:r>
      <w:r w:rsidR="00457F12" w:rsidRPr="00EF645E">
        <w:t>, 2019)</w:t>
      </w:r>
      <w:r w:rsidRPr="00EF645E">
        <w:t xml:space="preserve">. She desperately tries to </w:t>
      </w:r>
      <w:r w:rsidR="00457F12" w:rsidRPr="00EF645E">
        <w:t>overcome</w:t>
      </w:r>
      <w:r w:rsidRPr="00EF645E">
        <w:t xml:space="preserve"> the vivid dreams and the feeling of guilt to no avail. Coincidentally her death did not seem to surprise her husband, who at that </w:t>
      </w:r>
      <w:r w:rsidR="00457F12" w:rsidRPr="00EF645E">
        <w:t>time</w:t>
      </w:r>
      <w:r w:rsidRPr="00EF645E">
        <w:t xml:space="preserve"> was not also in his </w:t>
      </w:r>
      <w:r w:rsidR="00457F12" w:rsidRPr="00EF645E">
        <w:t>rightful</w:t>
      </w:r>
      <w:r w:rsidRPr="00EF645E">
        <w:t xml:space="preserve"> metal state.</w:t>
      </w:r>
    </w:p>
    <w:p w14:paraId="7117E953" w14:textId="77777777" w:rsidR="001C2F38" w:rsidRPr="00EF645E" w:rsidRDefault="00683A6C" w:rsidP="00EF645E">
      <w:pPr>
        <w:spacing w:after="0" w:line="480" w:lineRule="auto"/>
        <w:contextualSpacing/>
      </w:pPr>
      <w:r w:rsidRPr="00EF645E">
        <w:tab/>
        <w:t xml:space="preserve">In </w:t>
      </w:r>
      <w:r w:rsidR="00457F12" w:rsidRPr="00EF645E">
        <w:t>conclusion</w:t>
      </w:r>
      <w:r w:rsidRPr="00EF645E">
        <w:t xml:space="preserve">, the aspect of power is excellently </w:t>
      </w:r>
      <w:r w:rsidR="00457F12" w:rsidRPr="00EF645E">
        <w:t>portrayed</w:t>
      </w:r>
      <w:r w:rsidRPr="00EF645E">
        <w:t xml:space="preserve"> by Lady Macbeth, where she differentiates between different forms of control. </w:t>
      </w:r>
      <w:r w:rsidR="00457F12" w:rsidRPr="00EF645E">
        <w:t>Although</w:t>
      </w:r>
      <w:r w:rsidRPr="00EF645E">
        <w:t xml:space="preserve"> Macbeth was the </w:t>
      </w:r>
      <w:r w:rsidR="00457F12" w:rsidRPr="00EF645E">
        <w:t>king,</w:t>
      </w:r>
      <w:r w:rsidRPr="00EF645E">
        <w:t xml:space="preserve"> she had power over him due to her manipulation ability. Her influence on Macbeth grows as the play </w:t>
      </w:r>
      <w:r w:rsidR="00457F12" w:rsidRPr="00EF645E">
        <w:lastRenderedPageBreak/>
        <w:t>continuously only</w:t>
      </w:r>
      <w:r w:rsidRPr="00EF645E">
        <w:t xml:space="preserve"> reducing in the middle of the play. These indicated that without power, she was of no </w:t>
      </w:r>
      <w:r w:rsidR="00457F12" w:rsidRPr="00EF645E">
        <w:t>value, and</w:t>
      </w:r>
      <w:r w:rsidRPr="00EF645E">
        <w:t xml:space="preserve"> this indicated that power was what defined her, not the human characters. </w:t>
      </w:r>
    </w:p>
    <w:p w14:paraId="3D5F00C0" w14:textId="77777777" w:rsidR="001C2F38" w:rsidRPr="00EF645E" w:rsidRDefault="001C2F38" w:rsidP="00EF645E">
      <w:pPr>
        <w:spacing w:after="0" w:line="480" w:lineRule="auto"/>
        <w:contextualSpacing/>
      </w:pPr>
    </w:p>
    <w:p w14:paraId="00AC994D" w14:textId="77777777" w:rsidR="001C2F38" w:rsidRPr="00EF645E" w:rsidRDefault="001C2F38" w:rsidP="00EF645E">
      <w:pPr>
        <w:spacing w:after="0" w:line="480" w:lineRule="auto"/>
        <w:contextualSpacing/>
      </w:pPr>
    </w:p>
    <w:p w14:paraId="7881C063" w14:textId="77777777" w:rsidR="001C2F38" w:rsidRPr="00EF645E" w:rsidRDefault="001C2F38" w:rsidP="00EF645E">
      <w:pPr>
        <w:spacing w:after="0" w:line="480" w:lineRule="auto"/>
        <w:contextualSpacing/>
      </w:pPr>
    </w:p>
    <w:p w14:paraId="24BE969F" w14:textId="77777777" w:rsidR="001C2F38" w:rsidRPr="00EF645E" w:rsidRDefault="001C2F38" w:rsidP="00EF645E">
      <w:pPr>
        <w:spacing w:after="0" w:line="480" w:lineRule="auto"/>
        <w:contextualSpacing/>
      </w:pPr>
    </w:p>
    <w:p w14:paraId="3EA50C22" w14:textId="77777777" w:rsidR="001C2F38" w:rsidRPr="00EF645E" w:rsidRDefault="001C2F38" w:rsidP="00EF645E">
      <w:pPr>
        <w:spacing w:after="0" w:line="480" w:lineRule="auto"/>
        <w:contextualSpacing/>
      </w:pPr>
    </w:p>
    <w:p w14:paraId="5CCF3AEF" w14:textId="77777777" w:rsidR="001C2F38" w:rsidRPr="00EF645E" w:rsidRDefault="001C2F38" w:rsidP="00EF645E">
      <w:pPr>
        <w:spacing w:after="0" w:line="480" w:lineRule="auto"/>
        <w:contextualSpacing/>
      </w:pPr>
    </w:p>
    <w:p w14:paraId="1514C0B6" w14:textId="77777777" w:rsidR="001C2F38" w:rsidRPr="00EF645E" w:rsidRDefault="001C2F38" w:rsidP="00EF645E">
      <w:pPr>
        <w:spacing w:after="0" w:line="480" w:lineRule="auto"/>
        <w:contextualSpacing/>
      </w:pPr>
    </w:p>
    <w:p w14:paraId="5831D072" w14:textId="77777777" w:rsidR="001C2F38" w:rsidRPr="00EF645E" w:rsidRDefault="001C2F38" w:rsidP="00EF645E">
      <w:pPr>
        <w:spacing w:after="0" w:line="480" w:lineRule="auto"/>
        <w:contextualSpacing/>
      </w:pPr>
    </w:p>
    <w:p w14:paraId="0A168673" w14:textId="77777777" w:rsidR="001C2F38" w:rsidRPr="00EF645E" w:rsidRDefault="001C2F38" w:rsidP="00EF645E">
      <w:pPr>
        <w:spacing w:after="0" w:line="480" w:lineRule="auto"/>
        <w:contextualSpacing/>
      </w:pPr>
    </w:p>
    <w:p w14:paraId="1D30A5DF" w14:textId="77777777" w:rsidR="001C2F38" w:rsidRPr="00EF645E" w:rsidRDefault="001C2F38" w:rsidP="00EF645E">
      <w:pPr>
        <w:spacing w:after="0" w:line="480" w:lineRule="auto"/>
        <w:contextualSpacing/>
      </w:pPr>
    </w:p>
    <w:p w14:paraId="6E582969" w14:textId="77777777" w:rsidR="001C2F38" w:rsidRPr="00EF645E" w:rsidRDefault="001C2F38" w:rsidP="00EF645E">
      <w:pPr>
        <w:spacing w:after="0" w:line="480" w:lineRule="auto"/>
        <w:contextualSpacing/>
      </w:pPr>
    </w:p>
    <w:p w14:paraId="47399356" w14:textId="77777777" w:rsidR="001C2F38" w:rsidRPr="00EF645E" w:rsidRDefault="001C2F38" w:rsidP="00EF645E">
      <w:pPr>
        <w:spacing w:after="0" w:line="480" w:lineRule="auto"/>
        <w:contextualSpacing/>
      </w:pPr>
    </w:p>
    <w:p w14:paraId="06D61D31" w14:textId="77777777" w:rsidR="001C2F38" w:rsidRPr="00EF645E" w:rsidRDefault="001C2F38" w:rsidP="00EF645E">
      <w:pPr>
        <w:spacing w:after="0" w:line="480" w:lineRule="auto"/>
        <w:contextualSpacing/>
      </w:pPr>
    </w:p>
    <w:p w14:paraId="55329617" w14:textId="77777777" w:rsidR="00A31EF0" w:rsidRPr="00EF645E" w:rsidRDefault="00A31EF0" w:rsidP="00EF645E">
      <w:pPr>
        <w:spacing w:after="0" w:line="480" w:lineRule="auto"/>
        <w:contextualSpacing/>
      </w:pPr>
    </w:p>
    <w:p w14:paraId="30F0EC5A" w14:textId="77777777" w:rsidR="00EF645E" w:rsidRDefault="00EF645E">
      <w:r>
        <w:br w:type="page"/>
      </w:r>
    </w:p>
    <w:p w14:paraId="4AA0BD0E" w14:textId="009A0CFD" w:rsidR="001C2F38" w:rsidRPr="00EF645E" w:rsidRDefault="00683A6C" w:rsidP="00EF645E">
      <w:pPr>
        <w:spacing w:after="0" w:line="480" w:lineRule="auto"/>
        <w:contextualSpacing/>
        <w:jc w:val="center"/>
      </w:pPr>
      <w:r w:rsidRPr="00EF645E">
        <w:lastRenderedPageBreak/>
        <w:t>Reference</w:t>
      </w:r>
      <w:r w:rsidR="00EF645E" w:rsidRPr="00EF645E">
        <w:t>s</w:t>
      </w:r>
    </w:p>
    <w:p w14:paraId="2135C8CA" w14:textId="77777777" w:rsidR="00A31EF0" w:rsidRPr="00EF645E" w:rsidRDefault="00A31EF0" w:rsidP="00EF645E">
      <w:pPr>
        <w:spacing w:after="0" w:line="480" w:lineRule="auto"/>
        <w:ind w:left="720" w:hanging="720"/>
        <w:contextualSpacing/>
      </w:pPr>
      <w:r w:rsidRPr="00EF645E">
        <w:rPr>
          <w:color w:val="222222"/>
          <w:shd w:val="clear" w:color="auto" w:fill="FFFFFF"/>
        </w:rPr>
        <w:t>King, E. (2019). Furious: Myth, Gender, and the Origins of Lady Macbeth.</w:t>
      </w:r>
      <w:r w:rsidRPr="00EF645E">
        <w:t xml:space="preserve"> </w:t>
      </w:r>
    </w:p>
    <w:p w14:paraId="2764BEFB" w14:textId="77777777" w:rsidR="00A31EF0" w:rsidRPr="00EF645E" w:rsidRDefault="00A31EF0" w:rsidP="00EF645E">
      <w:pPr>
        <w:spacing w:after="0" w:line="480" w:lineRule="auto"/>
        <w:ind w:left="720" w:hanging="720"/>
        <w:contextualSpacing/>
        <w:rPr>
          <w:color w:val="222222"/>
          <w:shd w:val="clear" w:color="auto" w:fill="FFFFFF"/>
        </w:rPr>
      </w:pPr>
      <w:r w:rsidRPr="00EF645E">
        <w:rPr>
          <w:color w:val="222222"/>
          <w:shd w:val="clear" w:color="auto" w:fill="FFFFFF"/>
        </w:rPr>
        <w:t xml:space="preserve">Mohammed, S. A. (2016). "Unsex me here," Lady Macbeth as a Disruptive Force in Macbeth. </w:t>
      </w:r>
      <w:r w:rsidRPr="00EF645E">
        <w:rPr>
          <w:i/>
          <w:iCs/>
          <w:color w:val="222222"/>
          <w:shd w:val="clear" w:color="auto" w:fill="FFFFFF"/>
        </w:rPr>
        <w:t>Journal of the University of Human Development</w:t>
      </w:r>
      <w:r w:rsidRPr="00EF645E">
        <w:rPr>
          <w:color w:val="222222"/>
          <w:shd w:val="clear" w:color="auto" w:fill="FFFFFF"/>
        </w:rPr>
        <w:t>, </w:t>
      </w:r>
      <w:r w:rsidRPr="00EF645E">
        <w:rPr>
          <w:i/>
          <w:iCs/>
          <w:color w:val="222222"/>
          <w:shd w:val="clear" w:color="auto" w:fill="FFFFFF"/>
        </w:rPr>
        <w:t>2</w:t>
      </w:r>
      <w:r w:rsidRPr="00EF645E">
        <w:rPr>
          <w:color w:val="222222"/>
          <w:shd w:val="clear" w:color="auto" w:fill="FFFFFF"/>
        </w:rPr>
        <w:t>(1), 479-489.</w:t>
      </w:r>
    </w:p>
    <w:p w14:paraId="5EFF759A" w14:textId="77777777" w:rsidR="00A31EF0" w:rsidRPr="00EF645E" w:rsidRDefault="00A31EF0" w:rsidP="00EF645E">
      <w:pPr>
        <w:spacing w:after="0" w:line="480" w:lineRule="auto"/>
        <w:ind w:left="720" w:hanging="720"/>
        <w:contextualSpacing/>
      </w:pPr>
      <w:r w:rsidRPr="00EF645E">
        <w:rPr>
          <w:color w:val="222222"/>
          <w:shd w:val="clear" w:color="auto" w:fill="FFFFFF"/>
        </w:rPr>
        <w:t>Sisson, C. J. (2017). </w:t>
      </w:r>
      <w:r w:rsidRPr="00EF645E">
        <w:rPr>
          <w:i/>
          <w:iCs/>
          <w:color w:val="222222"/>
          <w:shd w:val="clear" w:color="auto" w:fill="FFFFFF"/>
        </w:rPr>
        <w:t>Shakespeare's tragic justice</w:t>
      </w:r>
      <w:r w:rsidRPr="00EF645E">
        <w:rPr>
          <w:color w:val="222222"/>
          <w:shd w:val="clear" w:color="auto" w:fill="FFFFFF"/>
        </w:rPr>
        <w:t>. Routledge.</w:t>
      </w:r>
      <w:r w:rsidRPr="00EF645E">
        <w:t xml:space="preserve"> </w:t>
      </w:r>
    </w:p>
    <w:p w14:paraId="78D93876" w14:textId="77777777" w:rsidR="00F747B6" w:rsidRPr="00EF645E" w:rsidRDefault="00683A6C" w:rsidP="00EF645E">
      <w:pPr>
        <w:spacing w:after="0" w:line="480" w:lineRule="auto"/>
        <w:contextualSpacing/>
      </w:pPr>
      <w:r w:rsidRPr="00EF645E">
        <w:tab/>
      </w:r>
    </w:p>
    <w:p w14:paraId="4057F8E9" w14:textId="77777777" w:rsidR="00F747B6" w:rsidRPr="00EF645E" w:rsidRDefault="00683A6C" w:rsidP="00EF645E">
      <w:pPr>
        <w:spacing w:after="0" w:line="480" w:lineRule="auto"/>
        <w:contextualSpacing/>
      </w:pPr>
      <w:r w:rsidRPr="00EF645E">
        <w:tab/>
      </w:r>
    </w:p>
    <w:p w14:paraId="09F4C7CF" w14:textId="77777777" w:rsidR="00B625E6" w:rsidRPr="00EF645E" w:rsidRDefault="00683A6C" w:rsidP="00EF645E">
      <w:pPr>
        <w:spacing w:after="0" w:line="480" w:lineRule="auto"/>
        <w:contextualSpacing/>
      </w:pPr>
      <w:r w:rsidRPr="00EF645E">
        <w:t xml:space="preserve"> </w:t>
      </w:r>
      <w:r w:rsidRPr="00EF645E">
        <w:tab/>
      </w:r>
    </w:p>
    <w:sectPr w:rsidR="00B625E6" w:rsidRPr="00EF645E" w:rsidSect="00CB668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1054DD" w14:textId="77777777" w:rsidR="00731FCF" w:rsidRDefault="00731FCF">
      <w:pPr>
        <w:spacing w:after="0" w:line="240" w:lineRule="auto"/>
      </w:pPr>
      <w:r>
        <w:separator/>
      </w:r>
    </w:p>
  </w:endnote>
  <w:endnote w:type="continuationSeparator" w:id="0">
    <w:p w14:paraId="50701204" w14:textId="77777777" w:rsidR="00731FCF" w:rsidRDefault="00731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7556C" w14:textId="77777777" w:rsidR="00731FCF" w:rsidRDefault="00731FCF">
      <w:pPr>
        <w:spacing w:after="0" w:line="240" w:lineRule="auto"/>
      </w:pPr>
      <w:r>
        <w:separator/>
      </w:r>
    </w:p>
  </w:footnote>
  <w:footnote w:type="continuationSeparator" w:id="0">
    <w:p w14:paraId="1196E04F" w14:textId="77777777" w:rsidR="00731FCF" w:rsidRDefault="00731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E71834" w14:textId="77777777" w:rsidR="00B625E6" w:rsidRDefault="00683A6C">
    <w:pPr>
      <w:pStyle w:val="Header"/>
      <w:jc w:val="right"/>
    </w:pPr>
    <w:r>
      <w:t xml:space="preserve">INFLUENCE AND SIGNIFICANCE OF LADY MACBETH IN THE PLAY                             </w:t>
    </w:r>
    <w:sdt>
      <w:sdtPr>
        <w:id w:val="19857415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5CFD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14:paraId="06985218" w14:textId="77777777" w:rsidR="00B625E6" w:rsidRDefault="00B625E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61AE3A" w14:textId="77777777" w:rsidR="00CB668F" w:rsidRDefault="00683A6C">
    <w:pPr>
      <w:pStyle w:val="Header"/>
      <w:jc w:val="right"/>
    </w:pPr>
    <w:r>
      <w:t xml:space="preserve">Running head: INFLUENCE AND SIGNIFICANCE OF LADY MACBETH IN THE PLAY    </w:t>
    </w:r>
    <w:sdt>
      <w:sdtPr>
        <w:id w:val="7688213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645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D65A675" w14:textId="77777777" w:rsidR="00CB668F" w:rsidRDefault="00CB66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68F"/>
    <w:rsid w:val="001C2F38"/>
    <w:rsid w:val="003B4433"/>
    <w:rsid w:val="0040569A"/>
    <w:rsid w:val="00443A65"/>
    <w:rsid w:val="00457F12"/>
    <w:rsid w:val="00625DD2"/>
    <w:rsid w:val="00667D14"/>
    <w:rsid w:val="00683A6C"/>
    <w:rsid w:val="00731FCF"/>
    <w:rsid w:val="00787A69"/>
    <w:rsid w:val="00A31EF0"/>
    <w:rsid w:val="00AE3616"/>
    <w:rsid w:val="00B625E6"/>
    <w:rsid w:val="00BC2E4C"/>
    <w:rsid w:val="00CB668F"/>
    <w:rsid w:val="00DF14BA"/>
    <w:rsid w:val="00EF645E"/>
    <w:rsid w:val="00F15CFD"/>
    <w:rsid w:val="00F7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B92AB"/>
  <w15:chartTrackingRefBased/>
  <w15:docId w15:val="{35CBBAB2-4227-4938-B2DF-7BF11838E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6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68F"/>
  </w:style>
  <w:style w:type="paragraph" w:styleId="Footer">
    <w:name w:val="footer"/>
    <w:basedOn w:val="Normal"/>
    <w:link w:val="FooterChar"/>
    <w:uiPriority w:val="99"/>
    <w:unhideWhenUsed/>
    <w:rsid w:val="00CB6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2020-03-18T02:25:00Z</dcterms:created>
  <dcterms:modified xsi:type="dcterms:W3CDTF">2020-03-18T02:25:00Z</dcterms:modified>
</cp:coreProperties>
</file>